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8AE80" w14:textId="71E6AF48" w:rsidR="00FE7EFD" w:rsidRPr="00FE7EFD" w:rsidRDefault="00FE7EFD" w:rsidP="00FE7EFD">
      <w:pPr>
        <w:rPr>
          <w:rFonts w:ascii="Open Sans" w:hAnsi="Open Sans" w:cs="Open Sans"/>
          <w:b/>
          <w:bCs/>
          <w:color w:val="002060"/>
          <w:sz w:val="40"/>
          <w:szCs w:val="40"/>
        </w:rPr>
      </w:pPr>
      <w:r w:rsidRPr="00FE7EFD">
        <w:rPr>
          <w:rFonts w:ascii="Open Sans" w:hAnsi="Open Sans" w:cs="Open Sans"/>
          <w:b/>
          <w:bCs/>
          <w:color w:val="002060"/>
          <w:sz w:val="40"/>
          <w:szCs w:val="40"/>
        </w:rPr>
        <w:t>RedeeM Project Description</w:t>
      </w:r>
    </w:p>
    <w:p w14:paraId="6EB29A2E" w14:textId="77777777" w:rsidR="00FE7EFD" w:rsidRDefault="00FE7EFD" w:rsidP="00FE7EFD">
      <w:pPr>
        <w:rPr>
          <w:rFonts w:ascii="Open Sans" w:hAnsi="Open Sans" w:cs="Open Sans"/>
          <w:b/>
          <w:bCs/>
        </w:rPr>
      </w:pPr>
    </w:p>
    <w:p w14:paraId="7792C2EC" w14:textId="3A4B1D5F" w:rsidR="00FE7EFD" w:rsidRPr="00FE7EFD" w:rsidRDefault="00FE7EFD" w:rsidP="00FE7EFD">
      <w:pPr>
        <w:rPr>
          <w:rFonts w:ascii="Open Sans" w:hAnsi="Open Sans" w:cs="Open Sans"/>
          <w:color w:val="002060"/>
        </w:rPr>
      </w:pPr>
      <w:r w:rsidRPr="00FE7EFD">
        <w:rPr>
          <w:rFonts w:ascii="Open Sans" w:hAnsi="Open Sans" w:cs="Open Sans"/>
          <w:b/>
          <w:bCs/>
          <w:color w:val="002060"/>
        </w:rPr>
        <w:t>One sentence description</w:t>
      </w:r>
    </w:p>
    <w:p w14:paraId="544CC98D" w14:textId="038CC080" w:rsidR="00FE7EFD" w:rsidRPr="00FE7EFD" w:rsidRDefault="00FE7EFD" w:rsidP="00FE7EFD">
      <w:pPr>
        <w:rPr>
          <w:rFonts w:ascii="Open Sans" w:hAnsi="Open Sans" w:cs="Open Sans"/>
        </w:rPr>
      </w:pPr>
      <w:r w:rsidRPr="00FE7EFD">
        <w:rPr>
          <w:rFonts w:ascii="Open Sans" w:hAnsi="Open Sans" w:cs="Open Sans"/>
        </w:rPr>
        <w:t>The RedeeM project under the Inter</w:t>
      </w:r>
      <w:r w:rsidR="008B529C">
        <w:rPr>
          <w:rFonts w:ascii="Open Sans" w:hAnsi="Open Sans" w:cs="Open Sans"/>
        </w:rPr>
        <w:t>r</w:t>
      </w:r>
      <w:r w:rsidRPr="00FE7EFD">
        <w:rPr>
          <w:rFonts w:ascii="Open Sans" w:hAnsi="Open Sans" w:cs="Open Sans"/>
        </w:rPr>
        <w:t>eg Euro-MED Programme focuses on implementing an integrated water governance strategy that prioritises competing water uses and combines nature-based and innovative technological solutions to prevent conflicts across the water, energy, food, and environment sectors, while increasing water availability and avoiding desertification.</w:t>
      </w:r>
    </w:p>
    <w:p w14:paraId="20DCFCC4" w14:textId="77777777" w:rsidR="00FE7EFD" w:rsidRPr="00FE7EFD" w:rsidRDefault="00FE7EFD" w:rsidP="00FE7EFD">
      <w:pPr>
        <w:rPr>
          <w:rFonts w:ascii="Open Sans" w:hAnsi="Open Sans" w:cs="Open Sans"/>
          <w:color w:val="002060"/>
        </w:rPr>
      </w:pPr>
      <w:r w:rsidRPr="00FE7EFD">
        <w:rPr>
          <w:rFonts w:ascii="Open Sans" w:hAnsi="Open Sans" w:cs="Open Sans"/>
          <w:b/>
          <w:bCs/>
          <w:color w:val="002060"/>
        </w:rPr>
        <w:t>One paragraph description</w:t>
      </w:r>
    </w:p>
    <w:p w14:paraId="60FECA35" w14:textId="29A04C7D" w:rsidR="00CA58E0" w:rsidRPr="00CA58E0" w:rsidRDefault="00FE7EFD">
      <w:pPr>
        <w:rPr>
          <w:rFonts w:ascii="Open Sans" w:hAnsi="Open Sans" w:cs="Open Sans"/>
        </w:rPr>
      </w:pPr>
      <w:r w:rsidRPr="00FE7EFD">
        <w:rPr>
          <w:rFonts w:ascii="Open Sans" w:hAnsi="Open Sans" w:cs="Open Sans"/>
        </w:rPr>
        <w:t>RedeeM aims to implement an integrated water governance strategy to prevent conflicts between water, energy, food and environment sectors. To achieve this, it prioritises competing water uses and adopts nature-based-solutions along with innovative technological solutions to increase water availability and avoid desertification.</w:t>
      </w:r>
      <w:r w:rsidRPr="00FE7EFD">
        <w:rPr>
          <w:rFonts w:ascii="Open Sans" w:hAnsi="Open Sans" w:cs="Open Sans"/>
        </w:rPr>
        <w:br/>
        <w:t>Starting with a full mapping of local water–energy–food–ecosystem links, RedeeM gathers partners from eleven countries to equip regions with the tools to make smarter, climate-aware decisions. It tests hands-on solutions: solar-powered irrigation, drone-based monitoring, riparian restoration, green infrastructure to cut evaporation. These pilots feed into a practical toolkit and governance strategy designed for replication. To scale things up, RedeeM creates serious games, dialogue spaces, and a stakeholder platform, turning technical planning into a shared mission across sectors.</w:t>
      </w:r>
    </w:p>
    <w:p w14:paraId="104ACD58" w14:textId="102B1CDB" w:rsidR="00CA58E0" w:rsidRPr="00CA58E0" w:rsidRDefault="00CA58E0">
      <w:pPr>
        <w:rPr>
          <w:rFonts w:ascii="Open Sans" w:hAnsi="Open Sans" w:cs="Open Sans"/>
          <w:b/>
          <w:bCs/>
          <w:color w:val="002060"/>
        </w:rPr>
      </w:pPr>
      <w:r w:rsidRPr="00CA58E0">
        <w:rPr>
          <w:rFonts w:ascii="Open Sans" w:hAnsi="Open Sans" w:cs="Open Sans"/>
          <w:b/>
          <w:bCs/>
          <w:color w:val="002060"/>
        </w:rPr>
        <w:t>Social Media</w:t>
      </w:r>
    </w:p>
    <w:p w14:paraId="4FDD0150" w14:textId="345A8849" w:rsidR="007E0E58" w:rsidRDefault="00CA58E0">
      <w:pPr>
        <w:rPr>
          <w:rFonts w:ascii="Open Sans" w:hAnsi="Open Sans" w:cs="Open Sans"/>
        </w:rPr>
      </w:pPr>
      <w:hyperlink r:id="rId4" w:history="1">
        <w:r w:rsidRPr="00CA58E0">
          <w:rPr>
            <w:rStyle w:val="Hyperlink"/>
            <w:rFonts w:ascii="Open Sans" w:hAnsi="Open Sans" w:cs="Open Sans"/>
          </w:rPr>
          <w:t>Facebook</w:t>
        </w:r>
      </w:hyperlink>
    </w:p>
    <w:p w14:paraId="161528B6" w14:textId="40CD8269" w:rsidR="00CA58E0" w:rsidRPr="00FE7EFD" w:rsidRDefault="00CA58E0">
      <w:pPr>
        <w:rPr>
          <w:rFonts w:ascii="Open Sans" w:hAnsi="Open Sans" w:cs="Open Sans"/>
        </w:rPr>
      </w:pPr>
      <w:hyperlink r:id="rId5" w:history="1">
        <w:r w:rsidRPr="00CA58E0">
          <w:rPr>
            <w:rStyle w:val="Hyperlink"/>
            <w:rFonts w:ascii="Open Sans" w:hAnsi="Open Sans" w:cs="Open Sans"/>
          </w:rPr>
          <w:t>LinkedIn</w:t>
        </w:r>
      </w:hyperlink>
    </w:p>
    <w:sectPr w:rsidR="00CA58E0" w:rsidRPr="00FE7EF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EFD"/>
    <w:rsid w:val="000323CB"/>
    <w:rsid w:val="000556CC"/>
    <w:rsid w:val="004745B3"/>
    <w:rsid w:val="007E0E58"/>
    <w:rsid w:val="008B529C"/>
    <w:rsid w:val="00CA58E0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1CD4E"/>
  <w15:chartTrackingRefBased/>
  <w15:docId w15:val="{E702E5E5-38C8-4891-AAA5-C4C7308E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7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E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E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E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E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E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E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E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E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E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E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E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7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7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7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7E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7E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7E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E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E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7EF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A58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8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linkedin.com/company/redeem-project" TargetMode="External"/><Relationship Id="rId4" Type="http://schemas.openxmlformats.org/officeDocument/2006/relationships/hyperlink" Target="https://www.facebook.com/profile.php?id=615867895753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Paipeti</dc:creator>
  <cp:keywords/>
  <dc:description/>
  <cp:lastModifiedBy>Popi Aresti</cp:lastModifiedBy>
  <cp:revision>4</cp:revision>
  <dcterms:created xsi:type="dcterms:W3CDTF">2026-02-20T08:54:00Z</dcterms:created>
  <dcterms:modified xsi:type="dcterms:W3CDTF">2026-09-10T12:21:00Z</dcterms:modified>
</cp:coreProperties>
</file>